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F54C1" w14:textId="77777777" w:rsidR="00DC1CA3" w:rsidRDefault="00B24CAC" w:rsidP="00B24CAC">
      <w:pPr>
        <w:shd w:val="clear" w:color="auto" w:fill="FFFFFF"/>
        <w:tabs>
          <w:tab w:val="left" w:pos="56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Кабінету Міністрів України</w:t>
      </w:r>
    </w:p>
    <w:p w14:paraId="0AB35977" w14:textId="77777777" w:rsidR="00DC1CA3" w:rsidRDefault="00DC1CA3" w:rsidP="00DC1CA3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14:paraId="1D7BECB2" w14:textId="77777777" w:rsidR="00236010" w:rsidRDefault="00236010" w:rsidP="00DC1CA3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14:paraId="36342090" w14:textId="77777777" w:rsidR="00DC1CA3" w:rsidRPr="0093558D" w:rsidRDefault="00DC1CA3" w:rsidP="00272623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93558D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ЗВЕРНЕННЯ</w:t>
      </w:r>
    </w:p>
    <w:p w14:paraId="08D1FB20" w14:textId="77777777" w:rsidR="00B24CAC" w:rsidRDefault="00B24CAC" w:rsidP="00DC1CA3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7A9BA0AF" w14:textId="730B84F0" w:rsidR="001478B4" w:rsidRPr="0065219B" w:rsidRDefault="00DC1CA3" w:rsidP="00D71CE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Створення гідних умов </w:t>
      </w:r>
      <w:r w:rsidR="00B24CAC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військовослужбовц</w:t>
      </w:r>
      <w:r w:rsidR="00B24CAC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ів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які перебувають у </w:t>
      </w:r>
      <w:r w:rsidR="00B24CAC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медичних закладах на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лікуванн</w:t>
      </w:r>
      <w:r w:rsidR="00B24CAC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і</w:t>
      </w:r>
      <w:r w:rsidR="00A46EE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B24CAC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й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реабілітації – пріоритетне завдання держави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усіх органів влади. Важливим елементом цієї стратегії є забезпечення якісн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им</w:t>
      </w:r>
      <w:r w:rsidR="0027262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і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повноцінн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им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харчування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м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наших поранених воїнів.</w:t>
      </w:r>
    </w:p>
    <w:p w14:paraId="3F706444" w14:textId="3121D026" w:rsidR="001478B4" w:rsidRPr="0065219B" w:rsidRDefault="001478B4" w:rsidP="00D71CE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Відповідно до пункту 1 статті 11 Закону України «Про соціальний і правовий захист військовослужбовців та членів їх сімей» </w:t>
      </w:r>
      <w:r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військовослужбовці під час лікування у закладах охорони здоров’я всіх форм власності та підпорядкування забезпечуються покращеним харчуванням відповідно до норм, які застосовуються у військово-медичних закладах, у </w:t>
      </w:r>
      <w:hyperlink r:id="rId4" w:anchor="n9" w:tgtFrame="_blank" w:history="1">
        <w:r w:rsidRPr="0065219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порядку</w:t>
        </w:r>
      </w:hyperlink>
      <w:r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, визначеному Кабінетом Міністрів України</w:t>
      </w:r>
      <w:r w:rsidR="00240B5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5C366EF" w14:textId="0B916312" w:rsidR="001478B4" w:rsidRPr="0065219B" w:rsidRDefault="00DC1CA3" w:rsidP="00D71CE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13 серпня 2024 року Кабінет Міністрів України на виконання </w:t>
      </w:r>
      <w:r w:rsidR="001478B4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цієї норми 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Закону </w:t>
      </w:r>
      <w:r w:rsidR="001478B4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прийняв по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станову </w:t>
      </w:r>
      <w:sdt>
        <w:sdtPr>
          <w:rPr>
            <w:rFonts w:ascii="Times New Roman" w:hAnsi="Times New Roman" w:cs="Times New Roman"/>
            <w:sz w:val="28"/>
            <w:szCs w:val="28"/>
          </w:rPr>
          <w:tag w:val="goog_rdk_0"/>
          <w:id w:val="-571896733"/>
        </w:sdtPr>
        <w:sdtEndPr/>
        <w:sdtContent>
          <w:r w:rsidRPr="0065219B">
            <w:rPr>
              <w:rFonts w:ascii="Times New Roman" w:eastAsia="Arial Unicode MS" w:hAnsi="Times New Roman" w:cs="Times New Roman"/>
              <w:sz w:val="28"/>
              <w:szCs w:val="28"/>
              <w:highlight w:val="white"/>
            </w:rPr>
            <w:t>№</w:t>
          </w:r>
          <w:r w:rsidRPr="0065219B">
            <w:rPr>
              <w:rFonts w:ascii="Times New Roman" w:eastAsia="Arial Unicode MS" w:hAnsi="Times New Roman" w:cs="Times New Roman"/>
              <w:sz w:val="28"/>
              <w:szCs w:val="28"/>
            </w:rPr>
            <w:t> </w:t>
          </w:r>
        </w:sdtContent>
      </w:sdt>
      <w:r w:rsidR="001478B4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955, яка</w:t>
      </w:r>
      <w:r w:rsidR="008E1910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8E1910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визначає механізм забезпечення покращеного харчування військовослужбовців під час лікування у закладах охорони здоров’я усіх форм власності та підпорядкування відповідно до </w:t>
      </w:r>
      <w:hyperlink r:id="rId5" w:anchor="n225" w:tgtFrame="_blank" w:history="1">
        <w:r w:rsidR="008E1910" w:rsidRPr="0065219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норми № 5 </w:t>
        </w:r>
        <w:r w:rsidR="00A46EE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–</w:t>
        </w:r>
        <w:r w:rsidR="008E1910" w:rsidRPr="0065219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лікувальна</w:t>
        </w:r>
      </w:hyperlink>
      <w:r w:rsidR="008E1910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, затвердженої постановою Кабінету Міністрів Україн</w:t>
      </w:r>
      <w:r w:rsidR="007033C1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и від 29 березня 2002 р</w:t>
      </w:r>
      <w:r w:rsidR="00A46EE8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7033C1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426 «</w:t>
      </w:r>
      <w:r w:rsidR="008E1910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Про норми харчування військовослужбовців Збройних Сил, інших військових формувань та Державної служби спеціального зв’язку та захисту інформації, поліцейських, осіб рядового, начальницького складу органів і підрозділів цивільного захисту</w:t>
      </w:r>
      <w:r w:rsidR="007033C1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14:paraId="4450BDAF" w14:textId="1C4C51D7" w:rsidR="00D71CE1" w:rsidRPr="0065219B" w:rsidRDefault="00DC1CA3" w:rsidP="00D71CE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Відповідно до цієї Постанови передбачено підписання договорів між «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З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амовником» (</w:t>
      </w:r>
      <w:r w:rsidR="00547537" w:rsidRPr="0065219B">
        <w:rPr>
          <w:rFonts w:ascii="Times New Roman" w:eastAsia="Times New Roman" w:hAnsi="Times New Roman" w:cs="Times New Roman"/>
          <w:sz w:val="28"/>
          <w:szCs w:val="28"/>
        </w:rPr>
        <w:t>де</w:t>
      </w:r>
      <w:r w:rsidR="00547537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>ржавними органами, розвідувальними органами, правоохоронними органами та центральними органами виконавчої влади, яким підпорядковані військові формування, в яких проходять службу військовослужбовці, а також підпорядковані таким органам заклади, підприємства, установи та організації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) і закладами охорони здоров’я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2C0929">
        <w:rPr>
          <w:rFonts w:ascii="Times New Roman" w:eastAsia="Times New Roman" w:hAnsi="Times New Roman" w:cs="Times New Roman"/>
          <w:sz w:val="28"/>
          <w:szCs w:val="28"/>
          <w:highlight w:val="white"/>
        </w:rPr>
        <w:t>у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яких військовослужбовці отримують медичну та реабілітаційну допомогу. Після підписання договору «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З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амовник» щомісяця буде відшкодовувати медичним закладам компенсацію витрат на по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ліпшене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харчування військовослужбовців відповідно до формули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затвердженої Постановою.</w:t>
      </w:r>
      <w:r w:rsidR="00547537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Завдяки цій Постанові лікарні отримають можливість суттєво</w:t>
      </w:r>
      <w:r w:rsidR="00D71CE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–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 2-3 рази</w:t>
      </w:r>
      <w:r w:rsidR="00D71CE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–</w:t>
      </w:r>
      <w:r w:rsidR="00BE47AC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поліпшити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якість харчування наших захисників.</w:t>
      </w:r>
    </w:p>
    <w:p w14:paraId="6889BAC3" w14:textId="77777777" w:rsidR="00DC1CA3" w:rsidRPr="0065219B" w:rsidRDefault="00D71CE1" w:rsidP="00D71CE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Однак</w:t>
      </w:r>
      <w:r w:rsidR="00DC1CA3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станом на кінець вересня 2024 року жоден комунальний медичний заклад Закарпатської області не отримав можливості підписати із «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З</w:t>
      </w:r>
      <w:r w:rsidR="00DC1CA3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амовником» договір 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</w:t>
      </w:r>
      <w:r w:rsidR="00DC1CA3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ліпшене</w:t>
      </w:r>
      <w:r w:rsidR="00DC1CA3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харчування військовослужбовців. 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У</w:t>
      </w:r>
      <w:r w:rsidR="00DC1CA3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нинішніх умовах затягування процесу виконання цієї Постанови є неприпустимим.</w:t>
      </w:r>
    </w:p>
    <w:p w14:paraId="06CEC307" w14:textId="0FA309D0" w:rsidR="00DC1CA3" w:rsidRPr="007E4CD9" w:rsidRDefault="00DC1CA3" w:rsidP="00DC1CA3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У зв’язку з викладеним</w:t>
      </w:r>
      <w:r w:rsidR="00D71CE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вище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D57A4A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просимо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Кабінет Міністрів України негайно зобов’язати «</w:t>
      </w:r>
      <w:r w:rsidR="00D71CE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З</w:t>
      </w:r>
      <w:r w:rsidR="007033C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амовників»</w:t>
      </w:r>
      <w:r w:rsidR="007033C1" w:rsidRPr="0065219B">
        <w:rPr>
          <w:rFonts w:ascii="Times New Roman" w:eastAsia="Times New Roman" w:hAnsi="Times New Roman" w:cs="Times New Roman"/>
          <w:sz w:val="28"/>
          <w:szCs w:val="28"/>
        </w:rPr>
        <w:t xml:space="preserve"> (де</w:t>
      </w:r>
      <w:r w:rsidR="001F75E1">
        <w:rPr>
          <w:rFonts w:ascii="Times New Roman" w:hAnsi="Times New Roman" w:cs="Times New Roman"/>
          <w:sz w:val="28"/>
          <w:szCs w:val="28"/>
          <w:shd w:val="clear" w:color="auto" w:fill="FFFFFF"/>
        </w:rPr>
        <w:t>ржавні органи, розвідувальні</w:t>
      </w:r>
      <w:r w:rsidR="007033C1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 w:rsidR="001F75E1">
        <w:rPr>
          <w:rFonts w:ascii="Times New Roman" w:hAnsi="Times New Roman" w:cs="Times New Roman"/>
          <w:sz w:val="28"/>
          <w:szCs w:val="28"/>
          <w:shd w:val="clear" w:color="auto" w:fill="FFFFFF"/>
        </w:rPr>
        <w:t>и, правоохоронні</w:t>
      </w:r>
      <w:r w:rsidR="007033C1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 w:rsidR="001F75E1">
        <w:rPr>
          <w:rFonts w:ascii="Times New Roman" w:hAnsi="Times New Roman" w:cs="Times New Roman"/>
          <w:sz w:val="28"/>
          <w:szCs w:val="28"/>
          <w:shd w:val="clear" w:color="auto" w:fill="FFFFFF"/>
        </w:rPr>
        <w:t>и та центральні органи</w:t>
      </w:r>
      <w:r w:rsidR="007033C1" w:rsidRPr="00652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виконавчої влади, яким підпорядковані військові формування, в яких проходять службу військовослужбовці, а також підпорядковані таким органам заклади, підприємства, установи та організації</w:t>
      </w:r>
      <w:r w:rsidR="007033C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ініціювати укладання договорів </w:t>
      </w:r>
      <w:r w:rsidR="007D1811"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і</w:t>
      </w:r>
      <w:r w:rsidRPr="0065219B">
        <w:rPr>
          <w:rFonts w:ascii="Times New Roman" w:eastAsia="Times New Roman" w:hAnsi="Times New Roman" w:cs="Times New Roman"/>
          <w:sz w:val="28"/>
          <w:szCs w:val="28"/>
          <w:highlight w:val="white"/>
        </w:rPr>
        <w:t>з</w:t>
      </w:r>
      <w:r w:rsidRPr="009355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93558D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медичними закладами </w:t>
      </w:r>
      <w:r w:rsidR="007D1811">
        <w:rPr>
          <w:rFonts w:ascii="Times New Roman" w:eastAsia="Times New Roman" w:hAnsi="Times New Roman" w:cs="Times New Roman"/>
          <w:sz w:val="28"/>
          <w:szCs w:val="28"/>
          <w:highlight w:val="white"/>
        </w:rPr>
        <w:t>для</w:t>
      </w:r>
      <w:r w:rsidRPr="009355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забезпечення наших Героїв якісним і </w:t>
      </w:r>
      <w:r w:rsidR="007D1811">
        <w:rPr>
          <w:rFonts w:ascii="Times New Roman" w:eastAsia="Times New Roman" w:hAnsi="Times New Roman" w:cs="Times New Roman"/>
          <w:sz w:val="28"/>
          <w:szCs w:val="28"/>
          <w:highlight w:val="white"/>
        </w:rPr>
        <w:t>повноцінним</w:t>
      </w:r>
      <w:r w:rsidRPr="009355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харчуванням під час лікування та реабілітації.</w:t>
      </w:r>
    </w:p>
    <w:p w14:paraId="451CA481" w14:textId="77777777" w:rsidR="00DC1CA3" w:rsidRPr="0093558D" w:rsidRDefault="00DC1CA3" w:rsidP="00DC1CA3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14:paraId="76DFD535" w14:textId="77777777" w:rsidR="00D71CE1" w:rsidRDefault="00D71CE1" w:rsidP="00236010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403451F" w14:textId="77777777" w:rsidR="00236010" w:rsidRPr="00C22FFA" w:rsidRDefault="00236010" w:rsidP="00236010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 xml:space="preserve">Голова обласної ради </w:t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Роман САРАЙ</w:t>
      </w:r>
    </w:p>
    <w:p w14:paraId="0C7F7B46" w14:textId="77777777" w:rsidR="00236010" w:rsidRPr="00C22FFA" w:rsidRDefault="00236010" w:rsidP="00236010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11A8EB13" w14:textId="77777777" w:rsidR="00236010" w:rsidRPr="00C22FFA" w:rsidRDefault="00236010" w:rsidP="00236010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>(за дорученням депутатів Закарпатської обласної ради VІІІ скликання)</w:t>
      </w:r>
    </w:p>
    <w:p w14:paraId="184EE5B0" w14:textId="77777777" w:rsidR="002A4F27" w:rsidRDefault="002A4F27"/>
    <w:sectPr w:rsidR="002A4F27" w:rsidSect="00B4594B">
      <w:pgSz w:w="11906" w:h="16838"/>
      <w:pgMar w:top="851" w:right="567" w:bottom="709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F27"/>
    <w:rsid w:val="001478B4"/>
    <w:rsid w:val="001F75E1"/>
    <w:rsid w:val="00236010"/>
    <w:rsid w:val="00240B5A"/>
    <w:rsid w:val="00272623"/>
    <w:rsid w:val="002A4F27"/>
    <w:rsid w:val="002C0929"/>
    <w:rsid w:val="00304C28"/>
    <w:rsid w:val="00340683"/>
    <w:rsid w:val="00547537"/>
    <w:rsid w:val="0065219B"/>
    <w:rsid w:val="007033C1"/>
    <w:rsid w:val="007D1811"/>
    <w:rsid w:val="008E1910"/>
    <w:rsid w:val="00A46EE8"/>
    <w:rsid w:val="00B24CAC"/>
    <w:rsid w:val="00B4514C"/>
    <w:rsid w:val="00BE47AC"/>
    <w:rsid w:val="00D57A4A"/>
    <w:rsid w:val="00D71CE1"/>
    <w:rsid w:val="00DC1CA3"/>
    <w:rsid w:val="00E40E7C"/>
    <w:rsid w:val="00E81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CD17"/>
  <w15:docId w15:val="{95C0A539-8355-4C17-B500-B877A047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CA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60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4">
    <w:name w:val="Абзац списку Знак"/>
    <w:link w:val="a3"/>
    <w:uiPriority w:val="34"/>
    <w:locked/>
    <w:rsid w:val="00236010"/>
    <w:rPr>
      <w:kern w:val="2"/>
    </w:rPr>
  </w:style>
  <w:style w:type="paragraph" w:styleId="a5">
    <w:name w:val="Balloon Text"/>
    <w:basedOn w:val="a"/>
    <w:link w:val="a6"/>
    <w:uiPriority w:val="99"/>
    <w:semiHidden/>
    <w:unhideWhenUsed/>
    <w:rsid w:val="0054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47537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478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2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5683">
          <w:marLeft w:val="0"/>
          <w:marRight w:val="0"/>
          <w:marTop w:val="0"/>
          <w:marBottom w:val="0"/>
          <w:divBdr>
            <w:top w:val="single" w:sz="6" w:space="6" w:color="C3D6F5"/>
            <w:left w:val="single" w:sz="6" w:space="12" w:color="C3D6F5"/>
            <w:bottom w:val="single" w:sz="6" w:space="6" w:color="CAE8FC"/>
            <w:right w:val="single" w:sz="6" w:space="12" w:color="CAE8FC"/>
          </w:divBdr>
          <w:divsChild>
            <w:div w:id="16694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80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1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15528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82328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67377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426-2002-%D0%BF" TargetMode="External"/><Relationship Id="rId4" Type="http://schemas.openxmlformats.org/officeDocument/2006/relationships/hyperlink" Target="https://zakon.rada.gov.ua/laws/show/955-2024-%D0%B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2042</Words>
  <Characters>1165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рада-оргвідділ</dc:creator>
  <cp:keywords/>
  <dc:description/>
  <cp:lastModifiedBy>Закарпатська обласна рада</cp:lastModifiedBy>
  <cp:revision>13</cp:revision>
  <cp:lastPrinted>2024-09-25T12:40:00Z</cp:lastPrinted>
  <dcterms:created xsi:type="dcterms:W3CDTF">2024-09-24T17:17:00Z</dcterms:created>
  <dcterms:modified xsi:type="dcterms:W3CDTF">2024-09-25T13:25:00Z</dcterms:modified>
</cp:coreProperties>
</file>